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26" w:rsidRPr="00240A2F" w:rsidRDefault="002C6D32" w:rsidP="00876A26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876A26" w:rsidRPr="00240A2F">
        <w:rPr>
          <w:b/>
          <w:bCs/>
          <w:color w:val="000000"/>
        </w:rPr>
        <w:t>Приложение № 2</w:t>
      </w:r>
    </w:p>
    <w:p w:rsidR="00876A26" w:rsidRPr="00240A2F" w:rsidRDefault="00876A26" w:rsidP="00876A26">
      <w:pPr>
        <w:jc w:val="right"/>
        <w:rPr>
          <w:b/>
          <w:bCs/>
          <w:color w:val="000000"/>
          <w:lang w:eastAsia="en-US"/>
        </w:rPr>
      </w:pPr>
      <w:r w:rsidRPr="00240A2F">
        <w:rPr>
          <w:b/>
          <w:bCs/>
          <w:color w:val="000000"/>
        </w:rPr>
        <w:t xml:space="preserve"> к тендерной документации</w:t>
      </w:r>
    </w:p>
    <w:p w:rsidR="00876A26" w:rsidRPr="00512E9D" w:rsidRDefault="00876A26" w:rsidP="00876A26">
      <w:pPr>
        <w:jc w:val="center"/>
        <w:rPr>
          <w:b/>
          <w:bCs/>
          <w:color w:val="000000"/>
        </w:rPr>
      </w:pPr>
    </w:p>
    <w:p w:rsidR="00240A2F" w:rsidRPr="009468F4" w:rsidRDefault="00240A2F" w:rsidP="00876A26">
      <w:pPr>
        <w:jc w:val="center"/>
        <w:rPr>
          <w:b/>
          <w:bCs/>
          <w:color w:val="000000"/>
        </w:rPr>
      </w:pPr>
    </w:p>
    <w:p w:rsidR="00876A26" w:rsidRPr="00BF7018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Лот № 1</w:t>
      </w:r>
    </w:p>
    <w:p w:rsidR="00876A26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Техническая спецификация</w:t>
      </w:r>
    </w:p>
    <w:p w:rsidR="00AB5A1C" w:rsidRDefault="00AB5A1C" w:rsidP="00876A26">
      <w:pPr>
        <w:jc w:val="center"/>
        <w:rPr>
          <w:b/>
          <w:bCs/>
          <w:color w:val="000000"/>
        </w:rPr>
      </w:pPr>
    </w:p>
    <w:tbl>
      <w:tblPr>
        <w:tblW w:w="15730" w:type="dxa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699"/>
        <w:gridCol w:w="3937"/>
        <w:gridCol w:w="566"/>
        <w:gridCol w:w="2636"/>
        <w:gridCol w:w="6754"/>
        <w:gridCol w:w="1138"/>
      </w:tblGrid>
      <w:tr w:rsidR="00F005B8" w:rsidTr="00F005B8">
        <w:trPr>
          <w:trHeight w:val="409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F005B8" w:rsidRDefault="00F005B8" w:rsidP="00F005B8">
            <w:pPr>
              <w:ind w:left="-108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color w:val="000000" w:themeColor="text1"/>
                <w:sz w:val="22"/>
                <w:szCs w:val="22"/>
              </w:rPr>
              <w:t>/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Критерии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Описание</w:t>
            </w:r>
          </w:p>
        </w:tc>
      </w:tr>
      <w:tr w:rsidR="00F005B8" w:rsidTr="00F005B8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медицинской техники</w:t>
            </w:r>
          </w:p>
          <w:p w:rsidR="00F005B8" w:rsidRDefault="00F005B8" w:rsidP="00F005B8">
            <w:pPr>
              <w:ind w:right="-108"/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r>
              <w:rPr>
                <w:rFonts w:eastAsiaTheme="minorHAnsi"/>
                <w:b/>
                <w:bCs/>
                <w:color w:val="00000A"/>
                <w:sz w:val="23"/>
                <w:szCs w:val="23"/>
                <w:lang w:eastAsia="en-US"/>
              </w:rPr>
              <w:t>Ультразвуковой сканер (планшет)</w:t>
            </w:r>
          </w:p>
          <w:p w:rsidR="00F005B8" w:rsidRDefault="00F005B8" w:rsidP="00F005B8">
            <w:pPr>
              <w:rPr>
                <w:rFonts w:eastAsiaTheme="minorHAnsi"/>
                <w:b/>
                <w:bCs/>
                <w:color w:val="00000A"/>
                <w:sz w:val="23"/>
                <w:szCs w:val="23"/>
                <w:lang w:eastAsia="en-US"/>
              </w:rPr>
            </w:pPr>
          </w:p>
        </w:tc>
      </w:tr>
      <w:tr w:rsidR="00F005B8" w:rsidTr="00F005B8">
        <w:trPr>
          <w:trHeight w:val="611"/>
          <w:jc w:val="right"/>
        </w:trPr>
        <w:tc>
          <w:tcPr>
            <w:tcW w:w="7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F005B8" w:rsidRDefault="00F005B8" w:rsidP="00F005B8">
            <w:pPr>
              <w:jc w:val="center"/>
              <w:rPr>
                <w:i/>
                <w:color w:val="000000" w:themeColor="text1"/>
              </w:rPr>
            </w:pPr>
            <w:proofErr w:type="spellStart"/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>/</w:t>
            </w:r>
            <w:proofErr w:type="spellStart"/>
            <w:r>
              <w:rPr>
                <w:i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left="-97" w:right="-86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Наименование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комплектующего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 xml:space="preserve"> к медицинской технике </w:t>
            </w:r>
          </w:p>
          <w:p w:rsidR="00F005B8" w:rsidRDefault="00F005B8" w:rsidP="00F005B8">
            <w:pPr>
              <w:ind w:left="-97" w:right="-86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6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left="-97" w:right="-86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Модель/марка, каталожный номер, краткая техническая характеристика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</w:rPr>
              <w:t>комплектующего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left="-97" w:right="-86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Требуемое количество</w:t>
            </w:r>
          </w:p>
          <w:p w:rsidR="00F005B8" w:rsidRDefault="00F005B8" w:rsidP="00F005B8">
            <w:pPr>
              <w:ind w:left="-97" w:right="-86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(с указанием единицы измерения)</w:t>
            </w:r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05B8" w:rsidRDefault="00F005B8" w:rsidP="00F005B8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Основные комплектующие</w:t>
            </w:r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Default"/>
            </w:pPr>
            <w:r>
              <w:rPr>
                <w:b/>
                <w:bCs/>
                <w:color w:val="00000A"/>
                <w:sz w:val="23"/>
                <w:szCs w:val="23"/>
              </w:rPr>
              <w:t xml:space="preserve">Ультразвуковой сканер </w:t>
            </w:r>
          </w:p>
          <w:tbl>
            <w:tblPr>
              <w:tblW w:w="2338" w:type="dxa"/>
              <w:tblLook w:val="0000"/>
            </w:tblPr>
            <w:tblGrid>
              <w:gridCol w:w="2338"/>
            </w:tblGrid>
            <w:tr w:rsidR="00F005B8" w:rsidTr="00F005B8">
              <w:trPr>
                <w:trHeight w:val="233"/>
              </w:trPr>
              <w:tc>
                <w:tcPr>
                  <w:tcW w:w="2338" w:type="dxa"/>
                  <w:shd w:val="clear" w:color="auto" w:fill="auto"/>
                </w:tcPr>
                <w:p w:rsidR="00F005B8" w:rsidRDefault="00F005B8" w:rsidP="00F005B8">
                  <w:pPr>
                    <w:spacing w:after="180" w:line="181" w:lineRule="atLeast"/>
                    <w:rPr>
                      <w:rFonts w:eastAsiaTheme="minorHAnsi"/>
                      <w:b/>
                      <w:bCs/>
                      <w:color w:val="211D1E"/>
                      <w:sz w:val="15"/>
                      <w:szCs w:val="15"/>
                      <w:lang w:eastAsia="en-US"/>
                    </w:rPr>
                  </w:pPr>
                </w:p>
              </w:tc>
            </w:tr>
          </w:tbl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9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Универсальная беспроводная цветовая ультразвуковая диагностическая система с полностью цифровой программируемой архитектурой с возможностью работы с высокой частотой кадров для проведения ультразвуковых исследований сердца, сосудов и внутренних органов взрослых и детей с высокой диагностической точностью.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Области применения: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Кардиология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Брюшная полость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Грудная клетка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Транскраниальные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исследования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Акушерство и гинекология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Более 30 настраиваемых функций, которые можно настроить на кнопке датчика (заморозить/ сохранить)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Частота: 1-5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MHz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Максимальная глубина: 40 см.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Количество элементов: 80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Угол обзора: 90 градусов.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Шаг: 250 мкм.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Размер линзы: 17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x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25 мм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Режимы сканирования: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B-режим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M-режим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Энергетический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Цветной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Импульсно-волновой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Гармонизация изображения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penetration</w:t>
            </w:r>
            <w:r>
              <w:rPr>
                <w:color w:val="000000" w:themeColor="text1"/>
                <w:sz w:val="22"/>
                <w:szCs w:val="22"/>
              </w:rPr>
              <w:t>: дополнительное проникновение для получения изображений на любой глубине, и автоматически изменяет частоту приобретения, чтобы лучше проникать через некоторые типы тканей;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хромография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: позволяет использовать цветную опцию, которая заменяет карту с оттенками серого цвета для разницы небольших образований в контрастности тканей;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Режим оптической инверсии импульсов: увеличение контрастности изображения и уменьшение артефактов;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Режим Авто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Preset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AI: Запатентованная технология, которая распознаёт анатомию и автоматически выбирает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правильный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Preset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для оптимизации изображения. Это улучшает рабочий процесс, сокращая количество шагов, связанных с ручной регулировкой;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Автоматическая частота сердцебиения: вместо использования M-режима и ручного размещения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калиперов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автоматическая частота сердцебиений анализирует изображения в серой шкале и выдает на экране частоту сердечных сокращений в реальном времени;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Измерения и расчеты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Инструменты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Дистанция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Трассировка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Эллипс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ЧСС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Время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- Скорость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Объем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Ручной/Автоматический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Визуализация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Характеристики изображения от 1 до 20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MHz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До 20 непрерывных импульсов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Двухполярный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выход от 10 до 70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Постобработка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Адаптивное подавление шума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Усиление границ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Персистенция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Общий динамический диапазон – 160дБ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Формирование и приём лучей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- 8 параллельных лучей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Лучеобразование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 синтезированной апертурой с виртуальными фокусными зонами 60 МГц частота дискретизации,14 бит на канал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Автоматические алгоритмы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Компенсация по времени (TGC)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Регулировка глубины частоты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Обнаружение контакта с пациентом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Усиление иглы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Определение движения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ЧСС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Специальные измерения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Акушерство: ОГ, ОЖ, КТР, ПЯ, ИАЖ, ДШМ, ДМ, ЧСС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Гинекология: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фолликулометия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ДШМ, Толщина эндометрия, яичники, ДМ, полипы, миома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Мочевой пузырь: Объем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Брюшная полость: Печень, почки, селезенка, поджелудочная железа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Сосуды: Объемный кровоток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Малые органы: Щитовидная железа, мошонка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Офтальмология: ONSD, FB, CHLS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Молочная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жедеза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: Опухоли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Кардиология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: LV Package Measurements: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EDV (SP)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ESV (SP)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LV EDA (FAC) 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</w:t>
            </w:r>
            <w:r w:rsidRPr="00EC3DF7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ESA</w:t>
            </w:r>
            <w:r w:rsidRPr="00EC3DF7">
              <w:rPr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FAC</w:t>
            </w:r>
            <w:r w:rsidRPr="00EC3DF7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PWT</w:t>
            </w:r>
            <w:r w:rsidRPr="00EC3DF7">
              <w:rPr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color w:val="000000" w:themeColor="text1"/>
                <w:sz w:val="22"/>
                <w:szCs w:val="22"/>
              </w:rPr>
              <w:t>Толщина задней стенки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IVSd</w:t>
            </w:r>
            <w:proofErr w:type="spellEnd"/>
            <w:r w:rsidRPr="00EC3DF7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IVSs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LVIDd</w:t>
            </w:r>
            <w:proofErr w:type="spellEnd"/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LVIDs</w:t>
            </w:r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LVPWd</w:t>
            </w:r>
            <w:proofErr w:type="spellEnd"/>
          </w:p>
          <w:p w:rsidR="00F005B8" w:rsidRPr="00EC3DF7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LVPWs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MAPSE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EPSS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LVOTd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LVOTv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RV Measurement Package: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EDA (FAC)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 ESA (FAC)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LVEDWT</w:t>
            </w:r>
            <w:r>
              <w:rPr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Конечно-диастолическая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толщина левого желудочка 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RVOTDistal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– Отток дистальной части правого желудочка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RVOTProx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– Отток проксимальной части правого желудочка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 xml:space="preserve">1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Диастолический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диаметр правого желудочка 1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 xml:space="preserve">2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Диастолический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диаметр правого желудочка 2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RVD</w:t>
            </w:r>
            <w:r>
              <w:rPr>
                <w:color w:val="000000" w:themeColor="text1"/>
                <w:sz w:val="22"/>
                <w:szCs w:val="22"/>
              </w:rPr>
              <w:t xml:space="preserve">3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Диастолический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диаметр правого желудочка 3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New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TCO</w:t>
            </w:r>
            <w:r>
              <w:rPr>
                <w:color w:val="000000" w:themeColor="text1"/>
                <w:sz w:val="22"/>
                <w:szCs w:val="22"/>
              </w:rPr>
              <w:t xml:space="preserve"> – Время открытия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трикуспидальный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стеноз 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RVET</w:t>
            </w:r>
            <w:r>
              <w:rPr>
                <w:color w:val="000000" w:themeColor="text1"/>
                <w:sz w:val="22"/>
                <w:szCs w:val="22"/>
              </w:rPr>
              <w:t xml:space="preserve"> – Время выброса из правого желудочка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TAPSE;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Измерения корня аорты: измерения корня аорты с помощью ультразвука на месте ухода (POCUS) дают важную информацию о структуре и функц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ии ао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рты, особенно о секции, ближайшей к сердцу;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Измерения нижней полой вены (IVC):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Измерение нижней полой вены (IVC) с помощью ультразвука в месте лечения (POCUS) является распространенным методом оценки состояния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внутриваскулярного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объема и центрального венозного давления;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Измерение предсердий: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LAAP</w:t>
            </w:r>
            <w:r>
              <w:rPr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Передне-задний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размер левого предсердия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LAArea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- площадь левого предсердия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LAV</w:t>
            </w:r>
            <w:r>
              <w:rPr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SP</w:t>
            </w:r>
            <w:r>
              <w:rPr>
                <w:color w:val="000000" w:themeColor="text1"/>
                <w:sz w:val="22"/>
                <w:szCs w:val="22"/>
              </w:rPr>
              <w:t xml:space="preserve">) – объем левого предсердия (Одиночная Плоскость)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RA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Area</w:t>
            </w:r>
            <w:r>
              <w:rPr>
                <w:color w:val="000000" w:themeColor="text1"/>
                <w:sz w:val="22"/>
                <w:szCs w:val="22"/>
              </w:rPr>
              <w:t xml:space="preserve"> – площадь правого предсердия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RAV (SP) - объем правого предсердия (Одиночная Плоскость)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Управление интерфейсом и изображением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Глубина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Зум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- TGC ползунка или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автоматизированные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TGC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Зеркальное отражение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Заморозка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Изменение размера окна опроса ЦДК, ЭД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Скорость потока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Изменение размера окна опроса PW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Коррекция допплеровского угла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Наклон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допплера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Базовая линия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 Инверсия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Внутренние оптимизированные параметры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частот от 1 до 5 МГц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фокусных зон 1 до 10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Динамический диапазон сжатия от 30 до 90 дБ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Автоподключение\Автоотключение</w:t>
            </w:r>
            <w:proofErr w:type="spell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Диапазон ширины сектора 50- 100%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Серая + цветная карты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Частота кадров до 30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/сек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собранном виде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Легкий вес сплава магния, герметичный, IP67 рассчитан на 1 метр погружения на 30 мин в воду.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Управление данными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Формат сохранения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JPG/PNG/DICOM/BMP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Облачное хранилище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DICOM хранилище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DICOM список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Безопасность и шифрование,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Wi-Fi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TLS 1.2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Bluetooth AES128 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RSA4096 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Clarius</w:t>
            </w:r>
            <w:proofErr w:type="spellEnd"/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Mobile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Соединение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Wi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>
              <w:rPr>
                <w:color w:val="000000" w:themeColor="text1"/>
                <w:sz w:val="22"/>
                <w:szCs w:val="22"/>
                <w:lang w:val="en-US"/>
              </w:rPr>
              <w:t>Fi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802.11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a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b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</w:t>
            </w:r>
            <w:r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n</w:t>
            </w:r>
            <w:r>
              <w:rPr>
                <w:color w:val="000000" w:themeColor="text1"/>
                <w:sz w:val="22"/>
                <w:szCs w:val="22"/>
              </w:rPr>
              <w:t>, двойной режим 2.4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GHz</w:t>
            </w:r>
            <w:r>
              <w:rPr>
                <w:color w:val="000000" w:themeColor="text1"/>
                <w:sz w:val="22"/>
                <w:szCs w:val="22"/>
              </w:rPr>
              <w:t>&amp; 5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GHz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Bluetooth</w:t>
            </w:r>
            <w:r>
              <w:rPr>
                <w:color w:val="000000" w:themeColor="text1"/>
                <w:sz w:val="22"/>
                <w:szCs w:val="22"/>
              </w:rPr>
              <w:t xml:space="preserve"> протокол 4.1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Аккумулятор, зарядка и включение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Срок службы батареи ~ 60 минут (в активном режиме) 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Время зарядки ~90 мин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Включение зависит от платформы, как правило, менее 30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Масса и габаритные характеристики</w:t>
            </w:r>
          </w:p>
          <w:p w:rsidR="00F005B8" w:rsidRDefault="00F005B8" w:rsidP="00F005B8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 xml:space="preserve">Габаритные размеры (длина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х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ширина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х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высота), мм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не более:148x76х32 </w:t>
            </w:r>
          </w:p>
          <w:p w:rsidR="00F005B8" w:rsidRDefault="00F005B8" w:rsidP="00F005B8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Масса,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г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, не более 292</w:t>
            </w:r>
          </w:p>
        </w:tc>
        <w:tc>
          <w:tcPr>
            <w:tcW w:w="113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1 </w:t>
            </w: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Зарядная станция для системы ультразвуковой диагностической медицинской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Зарядное устройство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Входное не менее 100-240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, 50-60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Hz</w:t>
            </w:r>
          </w:p>
          <w:p w:rsidR="00F005B8" w:rsidRDefault="00F005B8" w:rsidP="00F005B8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>Выходное Зарядное устройство не менее 5В, 3.2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r>
              <w:rPr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</w:rPr>
              <w:t>Вентилятор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беспроводной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Продлевает время сканирования с увеличенным временем работы и дополнительным охлаждением для учебных сессий или длительных процедур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Планшет на базе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IOS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Диагональ экрана не менее 10,2″ - 25,9 см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64 GB.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 GB.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Поддержка сетей - только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Wi-Fi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F005B8" w:rsidRDefault="00F005B8" w:rsidP="00F005B8">
            <w:pPr>
              <w:pStyle w:val="a3"/>
            </w:pPr>
            <w:r>
              <w:rPr>
                <w:color w:val="000000" w:themeColor="text1"/>
                <w:sz w:val="22"/>
                <w:szCs w:val="22"/>
              </w:rPr>
              <w:t>Разрешение дисплея не менее 2160x1620.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Тип дисплея: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Retina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Операционная система планшета: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iPadOS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15.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F005B8" w:rsidTr="00F005B8">
        <w:trPr>
          <w:trHeight w:val="141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5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Гель ультразвуковой высокой вязкости</w:t>
            </w:r>
          </w:p>
        </w:tc>
        <w:tc>
          <w:tcPr>
            <w:tcW w:w="6799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F005B8" w:rsidRDefault="00F005B8" w:rsidP="00F005B8">
            <w:pPr>
              <w:pStyle w:val="a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Гель предназначен для проведения ультразвуковых исследований. Гель в бутыли объемом не менее 5 л.</w:t>
            </w:r>
          </w:p>
        </w:tc>
        <w:tc>
          <w:tcPr>
            <w:tcW w:w="113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05B8" w:rsidRDefault="00F005B8" w:rsidP="00F005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шт</w:t>
            </w:r>
            <w:proofErr w:type="spellEnd"/>
          </w:p>
        </w:tc>
      </w:tr>
      <w:tr w:rsidR="00F005B8" w:rsidTr="00F005B8">
        <w:trPr>
          <w:trHeight w:val="253"/>
          <w:jc w:val="right"/>
        </w:trPr>
        <w:tc>
          <w:tcPr>
            <w:tcW w:w="7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ind w:right="-108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</w:tcPr>
          <w:p w:rsidR="00F005B8" w:rsidRDefault="00F005B8" w:rsidP="00F005B8"/>
        </w:tc>
        <w:tc>
          <w:tcPr>
            <w:tcW w:w="2554" w:type="dxa"/>
            <w:shd w:val="clear" w:color="auto" w:fill="auto"/>
          </w:tcPr>
          <w:p w:rsidR="00F005B8" w:rsidRDefault="00F005B8" w:rsidP="00F005B8"/>
        </w:tc>
        <w:tc>
          <w:tcPr>
            <w:tcW w:w="6799" w:type="dxa"/>
            <w:shd w:val="clear" w:color="auto" w:fill="auto"/>
          </w:tcPr>
          <w:p w:rsidR="00F005B8" w:rsidRDefault="00F005B8" w:rsidP="00F005B8"/>
        </w:tc>
        <w:tc>
          <w:tcPr>
            <w:tcW w:w="1138" w:type="dxa"/>
            <w:shd w:val="clear" w:color="auto" w:fill="auto"/>
          </w:tcPr>
          <w:p w:rsidR="00F005B8" w:rsidRDefault="00F005B8" w:rsidP="00F005B8"/>
        </w:tc>
      </w:tr>
      <w:tr w:rsidR="00F005B8" w:rsidTr="00F005B8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Электропитание консоли </w:t>
            </w:r>
          </w:p>
          <w:p w:rsidR="00F005B8" w:rsidRDefault="00F005B8" w:rsidP="00F005B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Напряжение: 100–240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переменного тока </w:t>
            </w:r>
          </w:p>
          <w:p w:rsidR="00F005B8" w:rsidRDefault="00F005B8" w:rsidP="00F005B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Частота: 50/60 Гц.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Потребляемая мощность,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  <w:r>
              <w:rPr>
                <w:sz w:val="22"/>
                <w:szCs w:val="22"/>
              </w:rPr>
              <w:t>, не более 0,3</w:t>
            </w:r>
          </w:p>
        </w:tc>
      </w:tr>
      <w:tr w:rsidR="00F005B8" w:rsidTr="00F005B8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Условия осуществления поставки МТ </w:t>
            </w:r>
          </w:p>
          <w:p w:rsidR="00F005B8" w:rsidRDefault="00F005B8" w:rsidP="00F005B8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(в соответствии с ИНКОТЕРМС 2020)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</w:p>
        </w:tc>
      </w:tr>
      <w:tr w:rsidR="00F005B8" w:rsidTr="00F005B8">
        <w:trPr>
          <w:trHeight w:val="470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Pr="00BF7018" w:rsidRDefault="00F005B8" w:rsidP="00F005B8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EC29D5">
              <w:rPr>
                <w:sz w:val="22"/>
                <w:szCs w:val="22"/>
              </w:rPr>
              <w:t>0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F005B8" w:rsidRDefault="00F005B8" w:rsidP="00F005B8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F005B8" w:rsidRPr="00C67AE3" w:rsidRDefault="00F005B8" w:rsidP="00F005B8">
            <w:pPr>
              <w:jc w:val="center"/>
              <w:rPr>
                <w:sz w:val="20"/>
                <w:szCs w:val="20"/>
              </w:rPr>
            </w:pPr>
          </w:p>
          <w:p w:rsidR="00F005B8" w:rsidRDefault="00F005B8" w:rsidP="00F005B8">
            <w:pPr>
              <w:pStyle w:val="a3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F005B8" w:rsidTr="00F005B8">
        <w:trPr>
          <w:trHeight w:val="136"/>
          <w:jc w:val="right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005B8" w:rsidRDefault="00F005B8" w:rsidP="00F005B8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Гарантийное сервисное обслуживание МТ не менее 37 месяцев</w:t>
            </w:r>
            <w:r>
              <w:rPr>
                <w:i/>
                <w:color w:val="000000" w:themeColor="text1"/>
                <w:sz w:val="22"/>
                <w:szCs w:val="22"/>
              </w:rPr>
              <w:t>.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Плановое техническое обслуживание должно проводиться не реже чем 1 раз в 1 год.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замену отработавших ресурс составных частей;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замене или восстановлении отдельных частей МТ;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составных частей (с частичной блочно-узловой разборкой);</w:t>
            </w:r>
          </w:p>
          <w:p w:rsidR="00F005B8" w:rsidRDefault="00F005B8" w:rsidP="00F005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005B8" w:rsidRDefault="00F005B8" w:rsidP="00876A26">
      <w:pPr>
        <w:jc w:val="center"/>
        <w:rPr>
          <w:b/>
          <w:bCs/>
          <w:color w:val="000000"/>
        </w:rPr>
      </w:pPr>
    </w:p>
    <w:p w:rsidR="00F005B8" w:rsidRDefault="00F005B8" w:rsidP="00876A26">
      <w:pPr>
        <w:jc w:val="center"/>
        <w:rPr>
          <w:b/>
          <w:bCs/>
          <w:color w:val="000000"/>
        </w:rPr>
      </w:pPr>
    </w:p>
    <w:p w:rsidR="00F005B8" w:rsidRDefault="00F005B8" w:rsidP="00F005B8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 xml:space="preserve">Лот № </w:t>
      </w:r>
      <w:r>
        <w:rPr>
          <w:b/>
          <w:bCs/>
          <w:color w:val="000000"/>
        </w:rPr>
        <w:t>2</w:t>
      </w:r>
    </w:p>
    <w:p w:rsidR="008900C4" w:rsidRDefault="008900C4" w:rsidP="00F005B8">
      <w:pPr>
        <w:jc w:val="center"/>
        <w:rPr>
          <w:b/>
          <w:bCs/>
          <w:color w:val="00000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1134"/>
        <w:gridCol w:w="2268"/>
        <w:gridCol w:w="5670"/>
        <w:gridCol w:w="1418"/>
      </w:tblGrid>
      <w:tr w:rsidR="008900C4" w:rsidRPr="00F46195" w:rsidTr="004E6E2F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900C4" w:rsidRPr="00F46195" w:rsidRDefault="008900C4" w:rsidP="004E6E2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619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46195">
              <w:rPr>
                <w:b/>
                <w:sz w:val="20"/>
                <w:szCs w:val="20"/>
              </w:rPr>
              <w:t>/</w:t>
            </w:r>
            <w:proofErr w:type="spellStart"/>
            <w:r w:rsidRPr="00F46195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900C4" w:rsidRPr="00F46195" w:rsidRDefault="008900C4" w:rsidP="004E6E2F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8900C4" w:rsidRPr="00F46195" w:rsidRDefault="008900C4" w:rsidP="004E6E2F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Описание</w:t>
            </w:r>
          </w:p>
        </w:tc>
      </w:tr>
      <w:tr w:rsidR="008900C4" w:rsidRPr="00F46195" w:rsidTr="004E6E2F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Наименование медицинской техники</w:t>
            </w:r>
          </w:p>
          <w:p w:rsidR="008900C4" w:rsidRPr="00F46195" w:rsidRDefault="008900C4" w:rsidP="004E6E2F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C4" w:rsidRPr="00F46195" w:rsidRDefault="008900C4" w:rsidP="004E6E2F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  <w:sz w:val="20"/>
                <w:szCs w:val="20"/>
              </w:rPr>
            </w:pPr>
            <w:r w:rsidRPr="00A2231A">
              <w:rPr>
                <w:b/>
                <w:bCs/>
                <w:sz w:val="20"/>
                <w:szCs w:val="20"/>
              </w:rPr>
              <w:t>Система внешней фиксации</w:t>
            </w:r>
          </w:p>
        </w:tc>
      </w:tr>
      <w:tr w:rsidR="008900C4" w:rsidRPr="00F46195" w:rsidTr="004E6E2F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№</w:t>
            </w:r>
          </w:p>
          <w:p w:rsidR="008900C4" w:rsidRPr="00F46195" w:rsidRDefault="008900C4" w:rsidP="004E6E2F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proofErr w:type="gramStart"/>
            <w:r w:rsidRPr="00F46195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46195">
              <w:rPr>
                <w:i/>
                <w:sz w:val="20"/>
                <w:szCs w:val="20"/>
              </w:rPr>
              <w:t>/</w:t>
            </w:r>
            <w:proofErr w:type="spellStart"/>
            <w:r w:rsidRPr="00F46195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F46195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F46195">
              <w:rPr>
                <w:i/>
                <w:sz w:val="20"/>
                <w:szCs w:val="20"/>
              </w:rPr>
              <w:t xml:space="preserve"> к медицинской технике </w:t>
            </w:r>
          </w:p>
          <w:p w:rsidR="008900C4" w:rsidRPr="00F46195" w:rsidRDefault="008900C4" w:rsidP="004E6E2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F46195">
              <w:rPr>
                <w:i/>
                <w:sz w:val="20"/>
                <w:szCs w:val="20"/>
              </w:rPr>
              <w:t xml:space="preserve">раткая техническая характеристика </w:t>
            </w:r>
            <w:proofErr w:type="gramStart"/>
            <w:r w:rsidRPr="00F46195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F46195">
              <w:rPr>
                <w:i/>
                <w:sz w:val="20"/>
                <w:szCs w:val="20"/>
              </w:rPr>
              <w:t xml:space="preserve"> к медицинской технике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Требуемое количество</w:t>
            </w:r>
          </w:p>
          <w:p w:rsidR="008900C4" w:rsidRPr="00F46195" w:rsidRDefault="008900C4" w:rsidP="004E6E2F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0C4" w:rsidRPr="00F46195" w:rsidRDefault="008900C4" w:rsidP="004E6E2F">
            <w:pPr>
              <w:rPr>
                <w:i/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  <w:bookmarkStart w:id="0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snapToGrid w:val="0"/>
              <w:rPr>
                <w:sz w:val="20"/>
                <w:szCs w:val="20"/>
              </w:rPr>
            </w:pPr>
            <w:r w:rsidRPr="00F46195">
              <w:rPr>
                <w:i/>
                <w:sz w:val="20"/>
                <w:szCs w:val="20"/>
              </w:rPr>
              <w:t>Дополнительные комплектующие: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Переходник балка/балка, для балок/опор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Переходник балка/балка не менее 8 мм, должен использоваться для фиксации соединительных элементов между собой под необходимым углом и плоскости, имеет пазы под соединительные элементы диаметром  не менее 8 мм, в верхней части имеется винт для затягивания. Маркировка синим и серым цветом. Материал изготовления сплав алюминия.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Переходник стержень/балка, для стержней, и балок/опор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Переходник стержень/балка, должен использоваться для фиксации соединительных элементов между собой под необходимым углом и плоскости, имеет пазы под соединительные элементы диаметром не  менее 5 мм и не менее 8 мм, в верхней части имеется винт для затягивания. Маркировка синим и серым цветом. Материал изготовления сплав алюминия.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Замок с отверстиями,  для стержней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Замок, должен использоваться для первичной фиксации стержней диаметром не менее  5 мм и опор не менее  8 мм, имеет не менее  5 отверстий для стержней не менее  5 мм располагающихся друг от друга на расстоянии не менее  7 мм, и не менее  2 зубчатых отверстия для опор диметром не менее  8 мм, размер замка не менее  50х20х30 мм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а фронтальной и боковой </w:t>
            </w:r>
            <w:proofErr w:type="gramStart"/>
            <w:r>
              <w:rPr>
                <w:color w:val="000000"/>
                <w:sz w:val="20"/>
                <w:szCs w:val="20"/>
              </w:rPr>
              <w:t>поверхностях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замка имеются по не менее  2 винта, для затягивания соединительных элементов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(стержни, балки, опоры). Цветовая маркировка замков синим и серым цветом. Материал изготовления сплав алюминия. 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Балка карбоновая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Балка карбоновая, длиной не менее  200 мм, диаметром не менее  8 мм, должен быть унифицирован под размер фиксирующих элементов (замки, переходники), черного цвета с маркировкой размера стержней золотистым цветом. Материал изготовления: Высокопрочный технический углерод. 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карбоновая, длиной не менее  250 мм, диаметром не менее  8 мм, должен быть унифицирован под размер фиксирующих элементов (замки, переходники), черного цвета с маркировкой размера стержней золотистым цветом. Материал изготовления: Высокопрочный технический углерод. 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карбоновая, длиной не менее  300 мм, диаметром не менее  8 мм, должен быть унифицирован под размер фиксирующих элементов (замки, переходники), черного цвета с маркировкой размера стержней золотистым цветом. Материал изготовления: Высокопрочный технический углерод. 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карбоновая, длиной не менее  350 мм, диаметром не менее  8 мм, должен быть унифицирован под размер фиксирующих элементов (замки, переходники), черного цвета с маркировкой размера стержней золотистым цветом. Материал изготовления: Высокопрочный технический углерод. 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Балка карбоновая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Балка карбоновая, длиной не менее  400 мм, диаметром не менее  8 мм, должен быть унифицирован под размер фиксирующих элементов (замки, переходники), черного цвета с маркировкой размера стержней золотистым цветом. Материал изготовления: Высокопрочный технический углерод.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Малая полукруглая балка, алюминиевая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Полукруглая алюминиевая балка, малая диаметром не менее  160 мм;  Диаметр балок не менее  8 мм, должен быть унифицирован под размер фиксирующих элементов (замки, переходники). Материал изготовления алюминиевый сплав. 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Средняя полукруглая балка, алюминиевая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Полукруглая алюминиевая балка, средняя диаметром не менее  180 мм;  Диаметр балок не менее  8 мм, должен быть унифицирован под размер фиксирующих элементов (замки, переходники). Материал изготовления алюминиевый сплав. 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Большая полукруглая балка, алюминиевая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Полукруглая алюминиевая балка, большая диаметром не менее  200 мм. Диаметр балок не менее  8 мм, унифицирован под размер фиксирующих элементов (замки, переходники). Материал изготовления алюминиевый сплав. 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Опора прямая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Опора прямая длиной не менее  65 мм длиной не менее  80 мм, диаметр не менее  8 мм, должен </w:t>
            </w:r>
            <w:proofErr w:type="spellStart"/>
            <w:r>
              <w:rPr>
                <w:color w:val="000000"/>
                <w:sz w:val="20"/>
                <w:szCs w:val="20"/>
              </w:rPr>
              <w:t>бытьунифицирован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 размер фиксирующих элементов (замки, переходники), имеют крепежную зубчатую часть, с резиновым стопорным кольцом для соединения с фиксирующими элементами. Материал изготовления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антикаррозийная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сталь.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Опора изогнутая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Опора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изогнутая под углом не менее  30° длиной не менее  80 мм, диаметр не менее  8 мм, унифицирован под размер фиксирующих элементов (замки, переходники), имеют крепежную зубчатую часть, с резиновым стопорным кольцом для соединения с фиксирующими элементами. Материал изготовления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антикаррозийная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сталь.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4 мм, длиной не менее  120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4 мм, длиной не менее  150 мм. Стержни должны иметь самонарезающую резьбу, материал изготовления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5 мм, длиной не менее  120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5 мм, длиной не менее 150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5 мм, длиной не менее  180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5 мм, длиной 200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color w:val="000000"/>
                <w:sz w:val="20"/>
                <w:szCs w:val="20"/>
              </w:rPr>
              <w:t>самосверлящий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Стержень с измерительной шкалой, диаметром не менее  5 мм, длиной не менее  250 мм. Стержни должны иметь самонарезающую резьбу, материал изготовления нержавеющая сталь, сертифицированная для </w:t>
            </w:r>
            <w:proofErr w:type="gramStart"/>
            <w:r>
              <w:rPr>
                <w:color w:val="000000"/>
                <w:sz w:val="20"/>
                <w:szCs w:val="20"/>
              </w:rPr>
              <w:t>изделий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имплантируемых в человеческий организм.</w:t>
            </w:r>
            <w:r>
              <w:rPr>
                <w:color w:val="000000"/>
                <w:sz w:val="20"/>
                <w:szCs w:val="20"/>
              </w:rPr>
              <w:br/>
              <w:t>Условия стерилизации: в автоклаве при температуре не менее  121-134 °С.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Шарнирный фиксатор для коленного сустава, левый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Шарнирный фиксатор для коленного сустава, левый. 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Шарнирный фиксатор для коленного сустава, </w:t>
            </w:r>
            <w:r>
              <w:rPr>
                <w:color w:val="000000"/>
                <w:sz w:val="20"/>
                <w:szCs w:val="20"/>
              </w:rPr>
              <w:lastRenderedPageBreak/>
              <w:t>правый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Шарнирный фиксатор для коленного сустава, правый. Условия стерилизации: в автоклаве при температуре не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Фиксатор для голеностопного сустава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Фиксатор для голеностопного сустава. 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Т-Ключ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сбора и моделирования аппарата наружной фиксации в наборе должны быть предусмотрены специальные инструменты: Т- образные ключи для стержней и винтов на крепежных элементах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Стабилизационный/</w:t>
            </w:r>
            <w:proofErr w:type="spellStart"/>
            <w:r>
              <w:rPr>
                <w:color w:val="000000"/>
                <w:sz w:val="20"/>
                <w:szCs w:val="20"/>
              </w:rPr>
              <w:t>репозиционный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ключ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сбора и моделирования аппарата наружной фиксации в наборе должны быть предусмотрены специальные инструменты: </w:t>
            </w:r>
            <w:proofErr w:type="spellStart"/>
            <w:r>
              <w:rPr>
                <w:color w:val="000000"/>
                <w:sz w:val="20"/>
                <w:szCs w:val="20"/>
              </w:rPr>
              <w:t>стабилизационно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репозиционные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ключи.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Ключ для окончательного затягивания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сбора и моделирования аппарата наружной фиксации в наборе должны быть предусмотрены специальные инструменты:  ключ для окончательного затягивания.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D850A8" w:rsidRDefault="008900C4" w:rsidP="008900C4">
            <w:pPr>
              <w:pStyle w:val="ab"/>
              <w:numPr>
                <w:ilvl w:val="0"/>
                <w:numId w:val="1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Направитель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Шанца для стержней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0C4" w:rsidRPr="002C1999" w:rsidRDefault="008900C4" w:rsidP="004E6E2F">
            <w:pPr>
              <w:ind w:right="245" w:firstLine="353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сбора и моделирования аппарата наружной фиксации в наборе должны быть предусмотрены специальные инструменты: </w:t>
            </w:r>
            <w:proofErr w:type="spellStart"/>
            <w:r>
              <w:rPr>
                <w:color w:val="000000"/>
                <w:sz w:val="20"/>
                <w:szCs w:val="20"/>
              </w:rPr>
              <w:t>направители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Шанца диаметром не менее  4 и не менее  5 мм, используемые для точного наведения стержней бикс для хранения и стерилизации.</w:t>
            </w:r>
            <w:r>
              <w:rPr>
                <w:color w:val="000000"/>
                <w:sz w:val="20"/>
                <w:szCs w:val="20"/>
              </w:rPr>
              <w:br/>
              <w:t xml:space="preserve">Условия стерилизации: в автоклаве при температуре не менее  121-134 °С.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шт.</w:t>
            </w:r>
          </w:p>
        </w:tc>
      </w:tr>
      <w:tr w:rsidR="008900C4" w:rsidRPr="00F46195" w:rsidTr="004E6E2F">
        <w:trPr>
          <w:gridAfter w:val="4"/>
          <w:wAfter w:w="10490" w:type="dxa"/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8900C4" w:rsidRPr="00F46195" w:rsidTr="004E6E2F">
        <w:trPr>
          <w:gridAfter w:val="4"/>
          <w:wAfter w:w="10490" w:type="dxa"/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8900C4" w:rsidRPr="00F46195" w:rsidTr="004E6E2F">
        <w:trPr>
          <w:gridAfter w:val="4"/>
          <w:wAfter w:w="10490" w:type="dxa"/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8900C4" w:rsidRPr="00F46195" w:rsidTr="004E6E2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0C4" w:rsidRPr="002C1999" w:rsidRDefault="008900C4" w:rsidP="004E6E2F">
            <w:pPr>
              <w:snapToGrid w:val="0"/>
              <w:rPr>
                <w:sz w:val="20"/>
                <w:szCs w:val="20"/>
              </w:rPr>
            </w:pPr>
            <w:r w:rsidRPr="002D7FF5">
              <w:rPr>
                <w:b/>
                <w:bCs/>
                <w:color w:val="000000"/>
                <w:sz w:val="20"/>
              </w:rPr>
              <w:t>Расходные материалы и изнашиваемые узлы:</w:t>
            </w:r>
          </w:p>
        </w:tc>
      </w:tr>
      <w:bookmarkEnd w:id="0"/>
      <w:tr w:rsidR="008900C4" w:rsidRPr="00F46195" w:rsidTr="004E6E2F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rPr>
                <w:b/>
                <w:sz w:val="20"/>
                <w:szCs w:val="20"/>
              </w:rPr>
            </w:pPr>
            <w:r w:rsidRPr="00F46195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Default="008900C4" w:rsidP="004E6E2F">
            <w:pPr>
              <w:ind w:right="2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Условия стерилизации: в автоклаве при температуре 121-134 °С.  </w:t>
            </w:r>
          </w:p>
          <w:p w:rsidR="008900C4" w:rsidRPr="00F46195" w:rsidRDefault="008900C4" w:rsidP="004E6E2F">
            <w:pPr>
              <w:pStyle w:val="a3"/>
              <w:rPr>
                <w:sz w:val="20"/>
                <w:szCs w:val="20"/>
              </w:rPr>
            </w:pPr>
          </w:p>
        </w:tc>
      </w:tr>
      <w:tr w:rsidR="008900C4" w:rsidRPr="00F46195" w:rsidTr="004E6E2F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rPr>
                <w:i/>
                <w:sz w:val="20"/>
                <w:szCs w:val="20"/>
              </w:rPr>
            </w:pPr>
            <w:r w:rsidRPr="002D7FF5">
              <w:rPr>
                <w:b/>
                <w:bCs/>
                <w:color w:val="000000"/>
                <w:sz w:val="20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0C4" w:rsidRDefault="008900C4" w:rsidP="008900C4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8900C4" w:rsidRPr="00F46195" w:rsidRDefault="008900C4" w:rsidP="004E6E2F">
            <w:pPr>
              <w:snapToGrid w:val="0"/>
              <w:rPr>
                <w:sz w:val="20"/>
                <w:szCs w:val="20"/>
              </w:rPr>
            </w:pPr>
          </w:p>
        </w:tc>
      </w:tr>
      <w:tr w:rsidR="008900C4" w:rsidRPr="00F46195" w:rsidTr="004E6E2F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  <w:r w:rsidRPr="00F4619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rPr>
                <w:b/>
                <w:sz w:val="20"/>
                <w:szCs w:val="20"/>
              </w:rPr>
            </w:pPr>
            <w:r w:rsidRPr="002D7FF5">
              <w:rPr>
                <w:b/>
                <w:bCs/>
                <w:color w:val="000000"/>
                <w:sz w:val="20"/>
              </w:rPr>
              <w:t>Срок поставки медицинской техники и место дислокации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0C4" w:rsidRPr="00BF7018" w:rsidRDefault="00EC29D5" w:rsidP="008900C4">
            <w:pPr>
              <w:jc w:val="center"/>
            </w:pPr>
            <w:r>
              <w:rPr>
                <w:sz w:val="22"/>
                <w:szCs w:val="22"/>
              </w:rPr>
              <w:t>60</w:t>
            </w:r>
            <w:r w:rsidR="008900C4" w:rsidRPr="00C67AE3">
              <w:rPr>
                <w:sz w:val="22"/>
                <w:szCs w:val="22"/>
              </w:rPr>
              <w:t xml:space="preserve"> </w:t>
            </w:r>
            <w:r w:rsidR="008900C4" w:rsidRPr="000E10F5">
              <w:rPr>
                <w:sz w:val="22"/>
                <w:szCs w:val="22"/>
              </w:rPr>
              <w:t>календарных дней</w:t>
            </w:r>
            <w:r w:rsidR="008900C4" w:rsidRPr="000E10F5">
              <w:rPr>
                <w:color w:val="000000"/>
                <w:sz w:val="22"/>
                <w:szCs w:val="22"/>
              </w:rPr>
              <w:t xml:space="preserve">, </w:t>
            </w:r>
            <w:r w:rsidR="008900C4" w:rsidRPr="00BF7018">
              <w:t>с момента заключения договора</w:t>
            </w:r>
          </w:p>
          <w:p w:rsidR="008900C4" w:rsidRDefault="008900C4" w:rsidP="008900C4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8900C4" w:rsidRPr="00F46195" w:rsidRDefault="008900C4" w:rsidP="004E6E2F">
            <w:pPr>
              <w:snapToGrid w:val="0"/>
              <w:rPr>
                <w:sz w:val="20"/>
                <w:szCs w:val="20"/>
              </w:rPr>
            </w:pPr>
          </w:p>
        </w:tc>
      </w:tr>
      <w:tr w:rsidR="008900C4" w:rsidRPr="00F46195" w:rsidTr="004E6E2F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6195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0C4" w:rsidRPr="00F46195" w:rsidRDefault="008900C4" w:rsidP="004E6E2F">
            <w:pPr>
              <w:rPr>
                <w:sz w:val="20"/>
                <w:szCs w:val="20"/>
              </w:rPr>
            </w:pPr>
            <w:r w:rsidRPr="002D7FF5">
              <w:rPr>
                <w:b/>
                <w:bCs/>
                <w:color w:val="000000"/>
                <w:sz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Гарантийное сервисное обслуживание медицинской техники не менее 37 месяцев.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Плановое техническое обслуживание должно проводиться не реже чем 1 раз в квартал.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- замену отработавших ресурс составных частей;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- замене или восстановлении отдельных частей медицинской техники;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- чистку, смазку и при необходимости переборку основных механизмов и узлов;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900C4" w:rsidRPr="00F46195" w:rsidRDefault="008900C4" w:rsidP="004E6E2F">
            <w:pPr>
              <w:rPr>
                <w:sz w:val="20"/>
                <w:szCs w:val="20"/>
              </w:rPr>
            </w:pPr>
            <w:r w:rsidRPr="00956F6F">
              <w:rPr>
                <w:color w:val="000000"/>
                <w:sz w:val="20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8900C4" w:rsidRPr="00F46195" w:rsidTr="004E6E2F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Pr="00F46195" w:rsidRDefault="008900C4" w:rsidP="004E6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Pr="002D7FF5" w:rsidRDefault="008900C4" w:rsidP="004E6E2F">
            <w:pPr>
              <w:rPr>
                <w:b/>
                <w:bCs/>
                <w:color w:val="000000"/>
                <w:sz w:val="20"/>
              </w:rPr>
            </w:pPr>
            <w:r w:rsidRPr="002D7FF5">
              <w:rPr>
                <w:b/>
                <w:bCs/>
                <w:color w:val="000000"/>
                <w:sz w:val="20"/>
              </w:rPr>
              <w:t>Требования к сопутствующим услугам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C4" w:rsidRPr="00956F6F" w:rsidRDefault="008900C4" w:rsidP="004E6E2F">
            <w:pPr>
              <w:spacing w:after="20"/>
              <w:ind w:left="20"/>
              <w:jc w:val="both"/>
            </w:pPr>
            <w:r w:rsidRPr="00956F6F">
              <w:rPr>
                <w:color w:val="000000"/>
                <w:sz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proofErr w:type="gramStart"/>
            <w:r w:rsidRPr="00956F6F">
              <w:rPr>
                <w:color w:val="000000"/>
                <w:sz w:val="20"/>
              </w:rPr>
              <w:t>сервис-коды</w:t>
            </w:r>
            <w:proofErr w:type="spellEnd"/>
            <w:proofErr w:type="gramEnd"/>
            <w:r w:rsidRPr="00956F6F">
              <w:rPr>
                <w:color w:val="000000"/>
                <w:sz w:val="20"/>
              </w:rPr>
              <w:t xml:space="preserve"> для доступа к программному обеспечению товара.</w:t>
            </w:r>
          </w:p>
          <w:p w:rsidR="008900C4" w:rsidRPr="00956F6F" w:rsidRDefault="008900C4" w:rsidP="004E6E2F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  <w:r w:rsidRPr="00956F6F">
              <w:rPr>
                <w:color w:val="000000"/>
                <w:sz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956F6F">
              <w:rPr>
                <w:color w:val="000000"/>
                <w:sz w:val="20"/>
              </w:rPr>
              <w:t>прединсталляционных</w:t>
            </w:r>
            <w:proofErr w:type="spellEnd"/>
            <w:r w:rsidRPr="00956F6F">
              <w:rPr>
                <w:color w:val="000000"/>
                <w:sz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956F6F">
              <w:rPr>
                <w:color w:val="000000"/>
                <w:sz w:val="20"/>
              </w:rPr>
              <w:t>прединсталляционной</w:t>
            </w:r>
            <w:proofErr w:type="spellEnd"/>
            <w:r w:rsidRPr="00956F6F">
              <w:rPr>
                <w:color w:val="000000"/>
                <w:sz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956F6F">
              <w:rPr>
                <w:color w:val="000000"/>
                <w:sz w:val="20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8900C4" w:rsidRDefault="008900C4" w:rsidP="00F005B8">
      <w:pPr>
        <w:jc w:val="center"/>
        <w:rPr>
          <w:b/>
          <w:bCs/>
          <w:color w:val="000000"/>
        </w:rPr>
      </w:pPr>
    </w:p>
    <w:p w:rsidR="008900C4" w:rsidRPr="00BF7018" w:rsidRDefault="008900C4" w:rsidP="00F005B8">
      <w:pPr>
        <w:jc w:val="center"/>
        <w:rPr>
          <w:b/>
          <w:bCs/>
          <w:color w:val="000000"/>
        </w:rPr>
      </w:pPr>
    </w:p>
    <w:p w:rsidR="00F005B8" w:rsidRDefault="00F005B8" w:rsidP="00876A26">
      <w:pPr>
        <w:jc w:val="center"/>
        <w:rPr>
          <w:b/>
          <w:bCs/>
          <w:color w:val="000000"/>
        </w:rPr>
      </w:pPr>
    </w:p>
    <w:p w:rsidR="00BF7018" w:rsidRPr="00BF7018" w:rsidRDefault="00BF7018" w:rsidP="00BF7018"/>
    <w:p w:rsidR="00486B26" w:rsidRPr="00BF7018" w:rsidRDefault="00486B26" w:rsidP="00BF7018">
      <w:pPr>
        <w:jc w:val="center"/>
        <w:rPr>
          <w:b/>
          <w:bCs/>
          <w:color w:val="000000"/>
        </w:rPr>
      </w:pPr>
    </w:p>
    <w:p w:rsidR="009A3C0D" w:rsidRPr="00BF7018" w:rsidRDefault="00507007" w:rsidP="009A3C0D">
      <w:r w:rsidRPr="00BF7018">
        <w:rPr>
          <w:b/>
          <w:bCs/>
          <w:color w:val="000000"/>
        </w:rPr>
        <w:t xml:space="preserve">                 </w:t>
      </w:r>
      <w:r w:rsidR="00512E9D" w:rsidRPr="00BF7018">
        <w:rPr>
          <w:b/>
          <w:bCs/>
          <w:color w:val="000000"/>
        </w:rPr>
        <w:t>Председатель</w:t>
      </w:r>
      <w:r w:rsidR="009F7481" w:rsidRPr="00BF7018">
        <w:rPr>
          <w:b/>
          <w:bCs/>
          <w:color w:val="000000"/>
        </w:rPr>
        <w:t xml:space="preserve"> тендерной комиссии                              </w:t>
      </w:r>
      <w:r w:rsidR="009A3C0D" w:rsidRPr="00BF7018">
        <w:rPr>
          <w:b/>
          <w:bCs/>
          <w:color w:val="000000"/>
        </w:rPr>
        <w:t xml:space="preserve">                               </w:t>
      </w:r>
      <w:r w:rsidR="009F7481" w:rsidRPr="00BF7018">
        <w:rPr>
          <w:b/>
          <w:bCs/>
          <w:color w:val="000000"/>
        </w:rPr>
        <w:t xml:space="preserve">                                             </w:t>
      </w:r>
      <w:proofErr w:type="spellStart"/>
      <w:r w:rsidR="00BF7018" w:rsidRPr="00BF7018">
        <w:rPr>
          <w:b/>
          <w:bCs/>
          <w:color w:val="000000"/>
        </w:rPr>
        <w:t>Базарбеков</w:t>
      </w:r>
      <w:proofErr w:type="spellEnd"/>
      <w:r w:rsidR="00BF7018" w:rsidRPr="00BF7018">
        <w:rPr>
          <w:b/>
          <w:bCs/>
          <w:color w:val="000000"/>
        </w:rPr>
        <w:t xml:space="preserve"> Е.Н.</w:t>
      </w:r>
    </w:p>
    <w:p w:rsidR="007D77CF" w:rsidRPr="00BF7018" w:rsidRDefault="007D77CF" w:rsidP="009A3C0D">
      <w:pPr>
        <w:tabs>
          <w:tab w:val="left" w:pos="8205"/>
        </w:tabs>
      </w:pPr>
    </w:p>
    <w:p w:rsidR="007D77CF" w:rsidRPr="00BF7018" w:rsidRDefault="007D77CF" w:rsidP="009A3C0D">
      <w:pPr>
        <w:tabs>
          <w:tab w:val="left" w:pos="8205"/>
        </w:tabs>
      </w:pPr>
    </w:p>
    <w:p w:rsidR="00240A2F" w:rsidRPr="009A3C0D" w:rsidRDefault="009A3C0D" w:rsidP="009A3C0D">
      <w:pPr>
        <w:tabs>
          <w:tab w:val="left" w:pos="8205"/>
        </w:tabs>
      </w:pPr>
      <w:r>
        <w:tab/>
      </w:r>
    </w:p>
    <w:sectPr w:rsidR="00240A2F" w:rsidRPr="009A3C0D" w:rsidSect="00322478">
      <w:footerReference w:type="even" r:id="rId7"/>
      <w:footerReference w:type="default" r:id="rId8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5B8" w:rsidRDefault="00F005B8" w:rsidP="00C40118">
      <w:r>
        <w:separator/>
      </w:r>
    </w:p>
  </w:endnote>
  <w:endnote w:type="continuationSeparator" w:id="0">
    <w:p w:rsidR="00F005B8" w:rsidRDefault="00F005B8" w:rsidP="00C40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193963463"/>
      <w:docPartObj>
        <w:docPartGallery w:val="Page Numbers (Bottom of Page)"/>
        <w:docPartUnique/>
      </w:docPartObj>
    </w:sdtPr>
    <w:sdtContent>
      <w:p w:rsidR="00F005B8" w:rsidRDefault="002E7780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 w:rsidR="00F005B8"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F005B8" w:rsidRDefault="00F005B8" w:rsidP="00C4011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525984642"/>
      <w:docPartObj>
        <w:docPartGallery w:val="Page Numbers (Bottom of Page)"/>
        <w:docPartUnique/>
      </w:docPartObj>
    </w:sdtPr>
    <w:sdtContent>
      <w:p w:rsidR="00F005B8" w:rsidRDefault="002E7780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 w:rsidR="00F005B8"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EC29D5">
          <w:rPr>
            <w:rStyle w:val="a9"/>
            <w:noProof/>
          </w:rPr>
          <w:t>11</w:t>
        </w:r>
        <w:r>
          <w:rPr>
            <w:rStyle w:val="a9"/>
          </w:rPr>
          <w:fldChar w:fldCharType="end"/>
        </w:r>
      </w:p>
    </w:sdtContent>
  </w:sdt>
  <w:p w:rsidR="00F005B8" w:rsidRDefault="00F005B8" w:rsidP="00C4011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5B8" w:rsidRDefault="00F005B8" w:rsidP="00C40118">
      <w:r>
        <w:separator/>
      </w:r>
    </w:p>
  </w:footnote>
  <w:footnote w:type="continuationSeparator" w:id="0">
    <w:p w:rsidR="00F005B8" w:rsidRDefault="00F005B8" w:rsidP="00C401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5536DE1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D6D30"/>
    <w:multiLevelType w:val="hybridMultilevel"/>
    <w:tmpl w:val="229048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F38AE"/>
    <w:multiLevelType w:val="hybridMultilevel"/>
    <w:tmpl w:val="7886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5B1B"/>
    <w:multiLevelType w:val="multilevel"/>
    <w:tmpl w:val="EB86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AD60E5"/>
    <w:multiLevelType w:val="hybridMultilevel"/>
    <w:tmpl w:val="8F1A4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7091A"/>
    <w:multiLevelType w:val="hybridMultilevel"/>
    <w:tmpl w:val="D7EE7812"/>
    <w:lvl w:ilvl="0" w:tplc="BDB692A8">
      <w:start w:val="1"/>
      <w:numFmt w:val="decimal"/>
      <w:lvlText w:val="%1)"/>
      <w:lvlJc w:val="left"/>
      <w:pPr>
        <w:ind w:left="687" w:hanging="404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1" w:tplc="369EB6F0">
      <w:numFmt w:val="bullet"/>
      <w:lvlText w:val="•"/>
      <w:lvlJc w:val="left"/>
      <w:pPr>
        <w:ind w:left="1950" w:hanging="404"/>
      </w:pPr>
      <w:rPr>
        <w:rFonts w:hint="default"/>
        <w:lang w:val="ru-RU" w:eastAsia="ru-RU" w:bidi="ru-RU"/>
      </w:rPr>
    </w:lvl>
    <w:lvl w:ilvl="2" w:tplc="B50AB42C">
      <w:numFmt w:val="bullet"/>
      <w:lvlText w:val="•"/>
      <w:lvlJc w:val="left"/>
      <w:pPr>
        <w:ind w:left="2980" w:hanging="404"/>
      </w:pPr>
      <w:rPr>
        <w:rFonts w:hint="default"/>
        <w:lang w:val="ru-RU" w:eastAsia="ru-RU" w:bidi="ru-RU"/>
      </w:rPr>
    </w:lvl>
    <w:lvl w:ilvl="3" w:tplc="B148CBC8">
      <w:numFmt w:val="bullet"/>
      <w:lvlText w:val="•"/>
      <w:lvlJc w:val="left"/>
      <w:pPr>
        <w:ind w:left="4010" w:hanging="404"/>
      </w:pPr>
      <w:rPr>
        <w:rFonts w:hint="default"/>
        <w:lang w:val="ru-RU" w:eastAsia="ru-RU" w:bidi="ru-RU"/>
      </w:rPr>
    </w:lvl>
    <w:lvl w:ilvl="4" w:tplc="4122413A">
      <w:numFmt w:val="bullet"/>
      <w:lvlText w:val="•"/>
      <w:lvlJc w:val="left"/>
      <w:pPr>
        <w:ind w:left="5040" w:hanging="404"/>
      </w:pPr>
      <w:rPr>
        <w:rFonts w:hint="default"/>
        <w:lang w:val="ru-RU" w:eastAsia="ru-RU" w:bidi="ru-RU"/>
      </w:rPr>
    </w:lvl>
    <w:lvl w:ilvl="5" w:tplc="C63EBF18">
      <w:numFmt w:val="bullet"/>
      <w:lvlText w:val="•"/>
      <w:lvlJc w:val="left"/>
      <w:pPr>
        <w:ind w:left="6070" w:hanging="404"/>
      </w:pPr>
      <w:rPr>
        <w:rFonts w:hint="default"/>
        <w:lang w:val="ru-RU" w:eastAsia="ru-RU" w:bidi="ru-RU"/>
      </w:rPr>
    </w:lvl>
    <w:lvl w:ilvl="6" w:tplc="6FFA4032">
      <w:numFmt w:val="bullet"/>
      <w:lvlText w:val="•"/>
      <w:lvlJc w:val="left"/>
      <w:pPr>
        <w:ind w:left="7100" w:hanging="404"/>
      </w:pPr>
      <w:rPr>
        <w:rFonts w:hint="default"/>
        <w:lang w:val="ru-RU" w:eastAsia="ru-RU" w:bidi="ru-RU"/>
      </w:rPr>
    </w:lvl>
    <w:lvl w:ilvl="7" w:tplc="25FEF904">
      <w:numFmt w:val="bullet"/>
      <w:lvlText w:val="•"/>
      <w:lvlJc w:val="left"/>
      <w:pPr>
        <w:ind w:left="8130" w:hanging="404"/>
      </w:pPr>
      <w:rPr>
        <w:rFonts w:hint="default"/>
        <w:lang w:val="ru-RU" w:eastAsia="ru-RU" w:bidi="ru-RU"/>
      </w:rPr>
    </w:lvl>
    <w:lvl w:ilvl="8" w:tplc="B1F2242C">
      <w:numFmt w:val="bullet"/>
      <w:lvlText w:val="•"/>
      <w:lvlJc w:val="left"/>
      <w:pPr>
        <w:ind w:left="9160" w:hanging="404"/>
      </w:pPr>
      <w:rPr>
        <w:rFonts w:hint="default"/>
        <w:lang w:val="ru-RU" w:eastAsia="ru-RU" w:bidi="ru-RU"/>
      </w:rPr>
    </w:lvl>
  </w:abstractNum>
  <w:abstractNum w:abstractNumId="7">
    <w:nsid w:val="44AC3242"/>
    <w:multiLevelType w:val="hybridMultilevel"/>
    <w:tmpl w:val="5C68618A"/>
    <w:lvl w:ilvl="0" w:tplc="9C32A6F2">
      <w:start w:val="1"/>
      <w:numFmt w:val="decimal"/>
      <w:lvlText w:val="%1)"/>
      <w:lvlJc w:val="left"/>
      <w:pPr>
        <w:ind w:left="907" w:hanging="363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60D2AF06">
      <w:start w:val="1"/>
      <w:numFmt w:val="decimal"/>
      <w:lvlText w:val="%2)"/>
      <w:lvlJc w:val="left"/>
      <w:pPr>
        <w:ind w:left="926" w:hanging="231"/>
        <w:jc w:val="right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2" w:tplc="19BEDB16">
      <w:numFmt w:val="bullet"/>
      <w:lvlText w:val="-"/>
      <w:lvlJc w:val="left"/>
      <w:pPr>
        <w:ind w:left="1279" w:hanging="363"/>
      </w:pPr>
      <w:rPr>
        <w:rFonts w:ascii="Segoe UI Light" w:eastAsia="Arial" w:hAnsi="Segoe UI Light" w:cs="Segoe UI Light" w:hint="default"/>
        <w:w w:val="100"/>
        <w:sz w:val="24"/>
        <w:szCs w:val="24"/>
        <w:lang w:val="ru-RU" w:eastAsia="ru-RU" w:bidi="ru-RU"/>
      </w:rPr>
    </w:lvl>
    <w:lvl w:ilvl="3" w:tplc="83EC672C">
      <w:numFmt w:val="bullet"/>
      <w:lvlText w:val="•"/>
      <w:lvlJc w:val="left"/>
      <w:pPr>
        <w:ind w:left="2140" w:hanging="363"/>
      </w:pPr>
      <w:rPr>
        <w:rFonts w:hint="default"/>
        <w:lang w:val="ru-RU" w:eastAsia="ru-RU" w:bidi="ru-RU"/>
      </w:rPr>
    </w:lvl>
    <w:lvl w:ilvl="4" w:tplc="A1548F1E">
      <w:numFmt w:val="bullet"/>
      <w:lvlText w:val="•"/>
      <w:lvlJc w:val="left"/>
      <w:pPr>
        <w:ind w:left="2300" w:hanging="363"/>
      </w:pPr>
      <w:rPr>
        <w:rFonts w:hint="default"/>
        <w:lang w:val="ru-RU" w:eastAsia="ru-RU" w:bidi="ru-RU"/>
      </w:rPr>
    </w:lvl>
    <w:lvl w:ilvl="5" w:tplc="058299B8">
      <w:numFmt w:val="bullet"/>
      <w:lvlText w:val="•"/>
      <w:lvlJc w:val="left"/>
      <w:pPr>
        <w:ind w:left="3205" w:hanging="363"/>
      </w:pPr>
      <w:rPr>
        <w:rFonts w:hint="default"/>
        <w:lang w:val="ru-RU" w:eastAsia="ru-RU" w:bidi="ru-RU"/>
      </w:rPr>
    </w:lvl>
    <w:lvl w:ilvl="6" w:tplc="D2D4ACF2">
      <w:numFmt w:val="bullet"/>
      <w:lvlText w:val="•"/>
      <w:lvlJc w:val="left"/>
      <w:pPr>
        <w:ind w:left="4111" w:hanging="363"/>
      </w:pPr>
      <w:rPr>
        <w:rFonts w:hint="default"/>
        <w:lang w:val="ru-RU" w:eastAsia="ru-RU" w:bidi="ru-RU"/>
      </w:rPr>
    </w:lvl>
    <w:lvl w:ilvl="7" w:tplc="5F943DF8">
      <w:numFmt w:val="bullet"/>
      <w:lvlText w:val="•"/>
      <w:lvlJc w:val="left"/>
      <w:pPr>
        <w:ind w:left="5017" w:hanging="363"/>
      </w:pPr>
      <w:rPr>
        <w:rFonts w:hint="default"/>
        <w:lang w:val="ru-RU" w:eastAsia="ru-RU" w:bidi="ru-RU"/>
      </w:rPr>
    </w:lvl>
    <w:lvl w:ilvl="8" w:tplc="AFEA1344">
      <w:numFmt w:val="bullet"/>
      <w:lvlText w:val="•"/>
      <w:lvlJc w:val="left"/>
      <w:pPr>
        <w:ind w:left="5922" w:hanging="363"/>
      </w:pPr>
      <w:rPr>
        <w:rFonts w:hint="default"/>
        <w:lang w:val="ru-RU" w:eastAsia="ru-RU" w:bidi="ru-RU"/>
      </w:rPr>
    </w:lvl>
  </w:abstractNum>
  <w:abstractNum w:abstractNumId="8">
    <w:nsid w:val="53FE70A7"/>
    <w:multiLevelType w:val="hybridMultilevel"/>
    <w:tmpl w:val="085884F0"/>
    <w:lvl w:ilvl="0" w:tplc="71BCA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9C31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0114B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56CA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62ED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E4C0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5444A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109D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9C2D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6E2DFC"/>
    <w:multiLevelType w:val="hybridMultilevel"/>
    <w:tmpl w:val="B4583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550A8"/>
    <w:multiLevelType w:val="hybridMultilevel"/>
    <w:tmpl w:val="1492A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2E4244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416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5">
    <w:nsid w:val="789C4A60"/>
    <w:multiLevelType w:val="hybridMultilevel"/>
    <w:tmpl w:val="FA98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</w:num>
  <w:num w:numId="6">
    <w:abstractNumId w:val="15"/>
  </w:num>
  <w:num w:numId="7">
    <w:abstractNumId w:val="4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  <w:num w:numId="15">
    <w:abstractNumId w:val="16"/>
  </w:num>
  <w:num w:numId="16">
    <w:abstractNumId w:val="9"/>
  </w:num>
  <w:num w:numId="17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252"/>
    <w:rsid w:val="00010534"/>
    <w:rsid w:val="00014958"/>
    <w:rsid w:val="000612AA"/>
    <w:rsid w:val="000641C5"/>
    <w:rsid w:val="00066C11"/>
    <w:rsid w:val="00084426"/>
    <w:rsid w:val="00085CDF"/>
    <w:rsid w:val="000A3104"/>
    <w:rsid w:val="000C30D5"/>
    <w:rsid w:val="000C41C8"/>
    <w:rsid w:val="000E18B3"/>
    <w:rsid w:val="00115FC7"/>
    <w:rsid w:val="00116C51"/>
    <w:rsid w:val="0014029B"/>
    <w:rsid w:val="001404D7"/>
    <w:rsid w:val="00140FE8"/>
    <w:rsid w:val="00160C0D"/>
    <w:rsid w:val="00166A0C"/>
    <w:rsid w:val="00171119"/>
    <w:rsid w:val="00171A9F"/>
    <w:rsid w:val="00173BCB"/>
    <w:rsid w:val="00175E62"/>
    <w:rsid w:val="00181B86"/>
    <w:rsid w:val="001A1C3C"/>
    <w:rsid w:val="001B3CA6"/>
    <w:rsid w:val="001B3E3C"/>
    <w:rsid w:val="001D197A"/>
    <w:rsid w:val="001E4274"/>
    <w:rsid w:val="00204523"/>
    <w:rsid w:val="00214117"/>
    <w:rsid w:val="002238E5"/>
    <w:rsid w:val="00240A2F"/>
    <w:rsid w:val="0027074E"/>
    <w:rsid w:val="00290D1C"/>
    <w:rsid w:val="002922F0"/>
    <w:rsid w:val="00295839"/>
    <w:rsid w:val="002A07A6"/>
    <w:rsid w:val="002A5BA4"/>
    <w:rsid w:val="002B6F5C"/>
    <w:rsid w:val="002C6D32"/>
    <w:rsid w:val="002D1B62"/>
    <w:rsid w:val="002E7780"/>
    <w:rsid w:val="002F73BE"/>
    <w:rsid w:val="003106AA"/>
    <w:rsid w:val="00314C0D"/>
    <w:rsid w:val="00322478"/>
    <w:rsid w:val="0033283E"/>
    <w:rsid w:val="00365E6B"/>
    <w:rsid w:val="003660D2"/>
    <w:rsid w:val="00367165"/>
    <w:rsid w:val="003734B3"/>
    <w:rsid w:val="00377099"/>
    <w:rsid w:val="003C7EE9"/>
    <w:rsid w:val="003E4DD6"/>
    <w:rsid w:val="003E7E90"/>
    <w:rsid w:val="00417465"/>
    <w:rsid w:val="00424456"/>
    <w:rsid w:val="004249A9"/>
    <w:rsid w:val="00426EC5"/>
    <w:rsid w:val="00434003"/>
    <w:rsid w:val="004616FE"/>
    <w:rsid w:val="00470F29"/>
    <w:rsid w:val="0047771C"/>
    <w:rsid w:val="004818F8"/>
    <w:rsid w:val="00486B26"/>
    <w:rsid w:val="00486F73"/>
    <w:rsid w:val="004A1658"/>
    <w:rsid w:val="004A2C0D"/>
    <w:rsid w:val="004A63DD"/>
    <w:rsid w:val="004A7177"/>
    <w:rsid w:val="004A7F19"/>
    <w:rsid w:val="004B4D29"/>
    <w:rsid w:val="004C03CA"/>
    <w:rsid w:val="004C08AC"/>
    <w:rsid w:val="004D1DCC"/>
    <w:rsid w:val="004D749B"/>
    <w:rsid w:val="00507007"/>
    <w:rsid w:val="00512E9D"/>
    <w:rsid w:val="00517C8D"/>
    <w:rsid w:val="00531BA8"/>
    <w:rsid w:val="00536DB0"/>
    <w:rsid w:val="00571B07"/>
    <w:rsid w:val="00591F58"/>
    <w:rsid w:val="005920FA"/>
    <w:rsid w:val="00597BF4"/>
    <w:rsid w:val="005B1F5C"/>
    <w:rsid w:val="005D2D5E"/>
    <w:rsid w:val="00601959"/>
    <w:rsid w:val="00606FDC"/>
    <w:rsid w:val="00622D75"/>
    <w:rsid w:val="0063536B"/>
    <w:rsid w:val="0063585C"/>
    <w:rsid w:val="00683695"/>
    <w:rsid w:val="00693EEC"/>
    <w:rsid w:val="006944EC"/>
    <w:rsid w:val="006B2318"/>
    <w:rsid w:val="006D5305"/>
    <w:rsid w:val="006E2D35"/>
    <w:rsid w:val="007012C6"/>
    <w:rsid w:val="00715EC1"/>
    <w:rsid w:val="00722B83"/>
    <w:rsid w:val="00726CD0"/>
    <w:rsid w:val="00730E5B"/>
    <w:rsid w:val="00736203"/>
    <w:rsid w:val="0076704A"/>
    <w:rsid w:val="00770B42"/>
    <w:rsid w:val="007A1085"/>
    <w:rsid w:val="007B5E24"/>
    <w:rsid w:val="007C2CF6"/>
    <w:rsid w:val="007C3458"/>
    <w:rsid w:val="007C60D3"/>
    <w:rsid w:val="007D6134"/>
    <w:rsid w:val="007D77CF"/>
    <w:rsid w:val="007E4C6A"/>
    <w:rsid w:val="00803F64"/>
    <w:rsid w:val="008076AC"/>
    <w:rsid w:val="008117EB"/>
    <w:rsid w:val="00814892"/>
    <w:rsid w:val="0082205B"/>
    <w:rsid w:val="0082659D"/>
    <w:rsid w:val="00832912"/>
    <w:rsid w:val="0083533D"/>
    <w:rsid w:val="00842651"/>
    <w:rsid w:val="00860C5C"/>
    <w:rsid w:val="00870D99"/>
    <w:rsid w:val="008723D4"/>
    <w:rsid w:val="00876A26"/>
    <w:rsid w:val="0088144E"/>
    <w:rsid w:val="00882E52"/>
    <w:rsid w:val="00886099"/>
    <w:rsid w:val="0088642A"/>
    <w:rsid w:val="008900C4"/>
    <w:rsid w:val="00891FC7"/>
    <w:rsid w:val="00894CEE"/>
    <w:rsid w:val="008B293A"/>
    <w:rsid w:val="008E68C1"/>
    <w:rsid w:val="008F0716"/>
    <w:rsid w:val="008F0A26"/>
    <w:rsid w:val="008F3A0D"/>
    <w:rsid w:val="008F63F0"/>
    <w:rsid w:val="00906DE5"/>
    <w:rsid w:val="00913DB6"/>
    <w:rsid w:val="00915BD1"/>
    <w:rsid w:val="00920495"/>
    <w:rsid w:val="00930F9A"/>
    <w:rsid w:val="00932F03"/>
    <w:rsid w:val="00935D47"/>
    <w:rsid w:val="00943E91"/>
    <w:rsid w:val="009468F4"/>
    <w:rsid w:val="009531E3"/>
    <w:rsid w:val="00954838"/>
    <w:rsid w:val="0095511D"/>
    <w:rsid w:val="00965317"/>
    <w:rsid w:val="009674CE"/>
    <w:rsid w:val="00976BFC"/>
    <w:rsid w:val="009A3C0D"/>
    <w:rsid w:val="009F7481"/>
    <w:rsid w:val="00A035B6"/>
    <w:rsid w:val="00A2281A"/>
    <w:rsid w:val="00A22B91"/>
    <w:rsid w:val="00A22D25"/>
    <w:rsid w:val="00A25150"/>
    <w:rsid w:val="00A3493D"/>
    <w:rsid w:val="00A63AC1"/>
    <w:rsid w:val="00A72C66"/>
    <w:rsid w:val="00A81C55"/>
    <w:rsid w:val="00AB5A1C"/>
    <w:rsid w:val="00AB748D"/>
    <w:rsid w:val="00B178E8"/>
    <w:rsid w:val="00B22954"/>
    <w:rsid w:val="00B42EE4"/>
    <w:rsid w:val="00B46E97"/>
    <w:rsid w:val="00B62DB7"/>
    <w:rsid w:val="00B6487D"/>
    <w:rsid w:val="00BB3954"/>
    <w:rsid w:val="00BE1AF1"/>
    <w:rsid w:val="00BE3252"/>
    <w:rsid w:val="00BF7018"/>
    <w:rsid w:val="00C14A2E"/>
    <w:rsid w:val="00C178B8"/>
    <w:rsid w:val="00C20C9B"/>
    <w:rsid w:val="00C2179F"/>
    <w:rsid w:val="00C217B9"/>
    <w:rsid w:val="00C40118"/>
    <w:rsid w:val="00C655D8"/>
    <w:rsid w:val="00C7285F"/>
    <w:rsid w:val="00C8192B"/>
    <w:rsid w:val="00C82C86"/>
    <w:rsid w:val="00CB42FB"/>
    <w:rsid w:val="00CB74BC"/>
    <w:rsid w:val="00CD5C26"/>
    <w:rsid w:val="00CF5AE4"/>
    <w:rsid w:val="00CF77CC"/>
    <w:rsid w:val="00D02569"/>
    <w:rsid w:val="00D52A24"/>
    <w:rsid w:val="00D74D8C"/>
    <w:rsid w:val="00D905F6"/>
    <w:rsid w:val="00D9127C"/>
    <w:rsid w:val="00DC2ED8"/>
    <w:rsid w:val="00DE005F"/>
    <w:rsid w:val="00DE359A"/>
    <w:rsid w:val="00DF0886"/>
    <w:rsid w:val="00E220BD"/>
    <w:rsid w:val="00E314AF"/>
    <w:rsid w:val="00E33893"/>
    <w:rsid w:val="00E56BFE"/>
    <w:rsid w:val="00E6238A"/>
    <w:rsid w:val="00E71593"/>
    <w:rsid w:val="00E737ED"/>
    <w:rsid w:val="00EA1E01"/>
    <w:rsid w:val="00EB7898"/>
    <w:rsid w:val="00EC29D5"/>
    <w:rsid w:val="00EC6A1E"/>
    <w:rsid w:val="00ED69E9"/>
    <w:rsid w:val="00EE23EA"/>
    <w:rsid w:val="00EE6212"/>
    <w:rsid w:val="00F005B8"/>
    <w:rsid w:val="00F03277"/>
    <w:rsid w:val="00F05BA2"/>
    <w:rsid w:val="00F22B96"/>
    <w:rsid w:val="00F24EC2"/>
    <w:rsid w:val="00F3110A"/>
    <w:rsid w:val="00F339EB"/>
    <w:rsid w:val="00F35C8F"/>
    <w:rsid w:val="00F35F61"/>
    <w:rsid w:val="00F61E62"/>
    <w:rsid w:val="00F66381"/>
    <w:rsid w:val="00F678B3"/>
    <w:rsid w:val="00F75152"/>
    <w:rsid w:val="00F85BE9"/>
    <w:rsid w:val="00F96687"/>
    <w:rsid w:val="00FA4FEE"/>
    <w:rsid w:val="00FB0B4B"/>
    <w:rsid w:val="00FC5883"/>
    <w:rsid w:val="00FE0C84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76B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rsid w:val="0082659D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qFormat/>
    <w:rsid w:val="008265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2659D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8265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2659D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link w:val="90"/>
    <w:qFormat/>
    <w:rsid w:val="0082659D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link w:val="Default0"/>
    <w:qFormat/>
    <w:rsid w:val="008723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976BF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hps">
    <w:name w:val="hps"/>
    <w:basedOn w:val="a0"/>
    <w:rsid w:val="00F3110A"/>
  </w:style>
  <w:style w:type="character" w:customStyle="1" w:styleId="hpsatn">
    <w:name w:val="hps atn"/>
    <w:basedOn w:val="a0"/>
    <w:rsid w:val="00F3110A"/>
  </w:style>
  <w:style w:type="paragraph" w:styleId="a5">
    <w:name w:val="Balloon Text"/>
    <w:basedOn w:val="a"/>
    <w:link w:val="a6"/>
    <w:semiHidden/>
    <w:unhideWhenUsed/>
    <w:rsid w:val="00B46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46E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C401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0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C40118"/>
  </w:style>
  <w:style w:type="character" w:customStyle="1" w:styleId="10">
    <w:name w:val="Заголовок 1 Знак"/>
    <w:basedOn w:val="a0"/>
    <w:link w:val="1"/>
    <w:rsid w:val="00BB39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Стиль2 Знак"/>
    <w:link w:val="22"/>
    <w:rsid w:val="00932F03"/>
    <w:rPr>
      <w:rFonts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932F03"/>
    <w:pPr>
      <w:jc w:val="both"/>
    </w:pPr>
    <w:rPr>
      <w:rFonts w:asciiTheme="minorHAnsi" w:eastAsiaTheme="minorHAnsi" w:hAnsiTheme="minorHAnsi" w:cs="Calibri"/>
      <w:lang w:eastAsia="en-US"/>
    </w:rPr>
  </w:style>
  <w:style w:type="table" w:styleId="aa">
    <w:name w:val="Table Grid"/>
    <w:basedOn w:val="a1"/>
    <w:uiPriority w:val="59"/>
    <w:rsid w:val="0011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16C51"/>
    <w:pPr>
      <w:ind w:left="720"/>
      <w:contextualSpacing/>
    </w:pPr>
    <w:rPr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116C51"/>
  </w:style>
  <w:style w:type="character" w:customStyle="1" w:styleId="Default0">
    <w:name w:val="Default Знак"/>
    <w:link w:val="Default"/>
    <w:rsid w:val="00A035B6"/>
    <w:rPr>
      <w:rFonts w:ascii="Calibr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82659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659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659D"/>
    <w:rPr>
      <w:rFonts w:ascii="Times New Roman" w:eastAsia="Times New Roman" w:hAnsi="Times New Roman" w:cs="Times New Roman"/>
      <w:b/>
      <w:i/>
      <w:i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2659D"/>
    <w:rPr>
      <w:rFonts w:ascii="Times New Roman" w:eastAsia="BatangChe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82659D"/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styleId="ad">
    <w:name w:val="Body Text"/>
    <w:basedOn w:val="a"/>
    <w:link w:val="ae"/>
    <w:rsid w:val="0082659D"/>
    <w:pPr>
      <w:spacing w:after="120"/>
    </w:pPr>
  </w:style>
  <w:style w:type="character" w:customStyle="1" w:styleId="ae">
    <w:name w:val="Основной текст Знак"/>
    <w:basedOn w:val="a0"/>
    <w:link w:val="ad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2659D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character" w:customStyle="1" w:styleId="af0">
    <w:name w:val="Основной текст с отступом Знак"/>
    <w:basedOn w:val="a0"/>
    <w:link w:val="af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paragraph" w:styleId="23">
    <w:name w:val="Body Text Indent 2"/>
    <w:basedOn w:val="a"/>
    <w:link w:val="24"/>
    <w:rsid w:val="0082659D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character" w:customStyle="1" w:styleId="24">
    <w:name w:val="Основной текст с отступом 2 Знак"/>
    <w:basedOn w:val="a0"/>
    <w:link w:val="23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31">
    <w:name w:val="Body Text Indent 3"/>
    <w:basedOn w:val="a"/>
    <w:link w:val="32"/>
    <w:rsid w:val="0082659D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character" w:customStyle="1" w:styleId="32">
    <w:name w:val="Основной текст с отступом 3 Знак"/>
    <w:basedOn w:val="a0"/>
    <w:link w:val="31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af1">
    <w:name w:val="Block Text"/>
    <w:basedOn w:val="a"/>
    <w:rsid w:val="0082659D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f2">
    <w:name w:val="header"/>
    <w:basedOn w:val="a"/>
    <w:link w:val="af3"/>
    <w:uiPriority w:val="99"/>
    <w:rsid w:val="0082659D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f3">
    <w:name w:val="Верхний колонтитул Знак"/>
    <w:basedOn w:val="a0"/>
    <w:link w:val="af2"/>
    <w:uiPriority w:val="99"/>
    <w:rsid w:val="0082659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3">
    <w:name w:val="Body Text 3"/>
    <w:basedOn w:val="a"/>
    <w:link w:val="34"/>
    <w:rsid w:val="008265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265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Strong"/>
    <w:uiPriority w:val="22"/>
    <w:qFormat/>
    <w:rsid w:val="0082659D"/>
    <w:rPr>
      <w:b/>
      <w:bCs/>
    </w:rPr>
  </w:style>
  <w:style w:type="paragraph" w:customStyle="1" w:styleId="af5">
    <w:name w:val="Îáû÷íûé"/>
    <w:rsid w:val="008265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"/>
    <w:link w:val="26"/>
    <w:rsid w:val="0082659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82659D"/>
    <w:pPr>
      <w:keepNext/>
      <w:widowControl w:val="0"/>
      <w:jc w:val="center"/>
    </w:pPr>
    <w:rPr>
      <w:b/>
      <w:szCs w:val="20"/>
    </w:rPr>
  </w:style>
  <w:style w:type="paragraph" w:styleId="af6">
    <w:name w:val="Subtitle"/>
    <w:basedOn w:val="a"/>
    <w:link w:val="af7"/>
    <w:qFormat/>
    <w:rsid w:val="0082659D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character" w:customStyle="1" w:styleId="af7">
    <w:name w:val="Подзаголовок Знак"/>
    <w:basedOn w:val="a0"/>
    <w:link w:val="af6"/>
    <w:rsid w:val="0082659D"/>
    <w:rPr>
      <w:rFonts w:ascii="Arial" w:eastAsia="Times New Roman" w:hAnsi="Arial" w:cs="Arial"/>
      <w:spacing w:val="-5"/>
      <w:sz w:val="24"/>
      <w:szCs w:val="24"/>
      <w:lang w:eastAsia="ru-RU"/>
    </w:rPr>
  </w:style>
  <w:style w:type="paragraph" w:styleId="HTML">
    <w:name w:val="HTML Preformatted"/>
    <w:aliases w:val=" Знак1"/>
    <w:basedOn w:val="a"/>
    <w:link w:val="HTML0"/>
    <w:rsid w:val="008265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0"/>
    <w:link w:val="HTML"/>
    <w:rsid w:val="008265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0">
    <w:name w:val="s0"/>
    <w:qFormat/>
    <w:rsid w:val="0082659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3">
    <w:name w:val="Знак Знак1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8">
    <w:name w:val="Hyperlink"/>
    <w:semiHidden/>
    <w:unhideWhenUsed/>
    <w:rsid w:val="0082659D"/>
    <w:rPr>
      <w:rFonts w:ascii="Times New Roman" w:hAnsi="Times New Roman" w:cs="Times New Roman" w:hint="default"/>
      <w:color w:val="333399"/>
      <w:u w:val="single"/>
    </w:rPr>
  </w:style>
  <w:style w:type="character" w:styleId="af9">
    <w:name w:val="Emphasis"/>
    <w:qFormat/>
    <w:rsid w:val="0082659D"/>
    <w:rPr>
      <w:i/>
      <w:iCs/>
    </w:rPr>
  </w:style>
  <w:style w:type="paragraph" w:customStyle="1" w:styleId="afa">
    <w:name w:val="Знак Знак Знак"/>
    <w:basedOn w:val="a"/>
    <w:autoRedefine/>
    <w:rsid w:val="0082659D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82659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Title"/>
    <w:basedOn w:val="a"/>
    <w:next w:val="a"/>
    <w:link w:val="afc"/>
    <w:qFormat/>
    <w:rsid w:val="008265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82659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82659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82659D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uiPriority w:val="99"/>
    <w:semiHidden/>
    <w:unhideWhenUsed/>
    <w:rsid w:val="0082659D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2659D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2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2659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26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atus1">
    <w:name w:val="status1"/>
    <w:rsid w:val="0082659D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4">
    <w:name w:val="Основной текст_"/>
    <w:link w:val="27"/>
    <w:rsid w:val="0082659D"/>
    <w:rPr>
      <w:sz w:val="28"/>
      <w:szCs w:val="28"/>
      <w:shd w:val="clear" w:color="auto" w:fill="FFFFFF"/>
    </w:rPr>
  </w:style>
  <w:style w:type="paragraph" w:customStyle="1" w:styleId="27">
    <w:name w:val="Основной текст2"/>
    <w:basedOn w:val="a"/>
    <w:link w:val="aff4"/>
    <w:rsid w:val="0082659D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8">
    <w:name w:val="Заголовок №2_"/>
    <w:link w:val="29"/>
    <w:rsid w:val="0082659D"/>
    <w:rPr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82659D"/>
    <w:pPr>
      <w:shd w:val="clear" w:color="auto" w:fill="FFFFFF"/>
      <w:spacing w:before="60" w:line="317" w:lineRule="exact"/>
      <w:ind w:hanging="156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a">
    <w:name w:val="Основной текст (2)_"/>
    <w:link w:val="2b"/>
    <w:rsid w:val="0082659D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8265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5">
    <w:name w:val="Основной текст1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82659D"/>
    <w:pPr>
      <w:shd w:val="clear" w:color="auto" w:fill="FFFFFF"/>
      <w:spacing w:before="300"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82659D"/>
  </w:style>
  <w:style w:type="paragraph" w:customStyle="1" w:styleId="aff5">
    <w:name w:val="Абзац списка Знак"/>
    <w:basedOn w:val="a"/>
    <w:link w:val="aff6"/>
    <w:qFormat/>
    <w:rsid w:val="008265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6">
    <w:name w:val="Абзац списка Знак Знак"/>
    <w:link w:val="aff5"/>
    <w:rsid w:val="0082659D"/>
    <w:rPr>
      <w:rFonts w:ascii="Calibri" w:eastAsia="Calibri" w:hAnsi="Calibri" w:cs="Times New Roman"/>
    </w:rPr>
  </w:style>
  <w:style w:type="paragraph" w:customStyle="1" w:styleId="2c">
    <w:name w:val="Без интервала2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rsid w:val="0082659D"/>
    <w:rPr>
      <w:rFonts w:ascii="Times New Roman" w:hAnsi="Times New Roman" w:cs="Times New Roman"/>
    </w:rPr>
  </w:style>
  <w:style w:type="character" w:customStyle="1" w:styleId="s19">
    <w:name w:val="s19"/>
    <w:uiPriority w:val="99"/>
    <w:rsid w:val="0082659D"/>
    <w:rPr>
      <w:rFonts w:ascii="Times New Roman" w:hAnsi="Times New Roman" w:cs="Times New Roman"/>
      <w:color w:val="008000"/>
      <w:sz w:val="24"/>
      <w:szCs w:val="24"/>
    </w:rPr>
  </w:style>
  <w:style w:type="paragraph" w:styleId="aff7">
    <w:name w:val="Revision"/>
    <w:hidden/>
    <w:uiPriority w:val="99"/>
    <w:semiHidden/>
    <w:rsid w:val="00826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3C0D"/>
    <w:pPr>
      <w:widowControl w:val="0"/>
      <w:autoSpaceDE w:val="0"/>
      <w:autoSpaceDN w:val="0"/>
      <w:ind w:left="9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8">
    <w:name w:val="Кол в таблице"/>
    <w:basedOn w:val="a"/>
    <w:rsid w:val="008B293A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8F0716"/>
  </w:style>
  <w:style w:type="paragraph" w:customStyle="1" w:styleId="16">
    <w:name w:val="Абзац списка1"/>
    <w:basedOn w:val="a"/>
    <w:rsid w:val="00A3493D"/>
    <w:pPr>
      <w:suppressAutoHyphens/>
      <w:ind w:left="720"/>
      <w:contextualSpacing/>
    </w:pPr>
    <w:rPr>
      <w:color w:val="00000A"/>
    </w:rPr>
  </w:style>
  <w:style w:type="table" w:customStyle="1" w:styleId="TableNormal">
    <w:name w:val="Table Normal"/>
    <w:uiPriority w:val="2"/>
    <w:semiHidden/>
    <w:unhideWhenUsed/>
    <w:qFormat/>
    <w:rsid w:val="00486B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12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Kamila Samat</dc:creator>
  <cp:lastModifiedBy>Админ</cp:lastModifiedBy>
  <cp:revision>24</cp:revision>
  <cp:lastPrinted>2019-02-12T08:14:00Z</cp:lastPrinted>
  <dcterms:created xsi:type="dcterms:W3CDTF">2023-07-20T05:35:00Z</dcterms:created>
  <dcterms:modified xsi:type="dcterms:W3CDTF">2024-10-03T09:58:00Z</dcterms:modified>
</cp:coreProperties>
</file>